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Alexander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+359885515879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hristovalex17@gmail.com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Adriel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