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Dobrinka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+359883594718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dobi_ivo_viki@abv.bg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