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Ines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Boavida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+351933341177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259736066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inesboavida.abreu@gmail.com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1600-419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20/12/2006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Ines Boavida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