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Bilewski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+48661925314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Bilewski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Rafał Bilewski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Nikodem Bilewski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