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Ганна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hanna19.0505@gmail.com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+359897452695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19.12.2005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