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4.5.1992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+359882207684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georgiev.byala@abv.bg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