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Nataliq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+359889342629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talevaneli1@gmail.bg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Taleva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