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Виктор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Вълков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viktorvylkov05@gmail.com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+359877809143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11.3.2005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