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Staikova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+359877109033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antoniastaikova@gmail.com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