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Cieslak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+48606730937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Wojewodzic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