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Júlia Jover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23817298Q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Ivet Jover Burrull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21/12/2008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Júlia Jover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