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+359887066330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marinela.todorova90@abv.bg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Iliana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Hristina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