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Badia Cases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39537623W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15/4/2006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Callús,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+34699261944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badiahouses@gmail.com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Badia Cases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