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Cosima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Holler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+491633622317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15/10/2002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C3JCRVW1C</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cosima.holler@web.de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12347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13/12/2025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Cosima Holler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