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Andrij Tokarskyi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+48727821727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10.07.1985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Pavlo Tokarskyi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Arsen Toiarskyi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