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Kiril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Shishkov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+359886004243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kiril.shishkov35@gmail.com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Shishkova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