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Pulvas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+48578548769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Walker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Orkhon Munkhbayar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Leo Noga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Max Skubiszewski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