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Aissaoui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+48515959414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 aissaoui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Anime aissaoui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