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Borislav  Petkov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1.5.2009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+359878715589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borislav.p.petkov@gail.com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