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Росица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Боюкова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rosimiailova@gmail.com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+359887662557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18.7.1976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