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Pavlina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Vlasova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26.2.1977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+359888856000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pepi_27@abv.bg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Vivian Vlasova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16.7.2014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