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Amore</w:t>
      </w:r>
      <w:r w:rsidR="00405CC1">
        <w:t xml:space="preserve"> </w:t>
      </w:r>
      <w:r w:rsidRPr="00405CC1" w:rsidR="00405CC1">
        <w:t>Lacante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9105220542086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Amelie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2024/01/16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