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+3590886394231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inna.simeonova@gmail.com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Кристин Братованов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