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Monovska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+3590886817414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kristofar2008@abv.bg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Cvetelin Marinov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