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+359887969180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plamen.penchev@gmail.com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Danail Penchev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