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Vasken Luciano</w:t>
      </w:r>
      <w:r>
        <w:br/>
      </w:r>
      <w:r>
        <w:rPr>
          <w:lang w:val="en-US"/>
        </w:rPr>
        <w:t xml:space="preserve">Family </w:t>
      </w:r>
      <w:proofErr w:type="gramStart"/>
      <w:r>
        <w:rPr>
          <w:lang w:val="en-US"/>
        </w:rPr>
        <w:t>Name :</w:t>
      </w:r>
      <w:proofErr w:type="gramEnd"/>
      <w:r>
        <w:rPr>
          <w:lang w:val="en-US"/>
        </w:rPr>
        <w:t xml:space="preserve"> </w:t>
      </w:r>
      <w:r w:rsidRPr="00D761C0">
        <w:rPr>
          <w:rFonts w:cstheme="minorHAnsi"/>
        </w:rPr>
        <w:t>Kalenderian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+359895764551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26.12.2025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