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+359879326352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nikolova.mariyaa@gmail.com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Гено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