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Jessica Noble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Alfie noble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Jacob noble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