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Красимира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15.7.1975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+359899592510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mira_kras@abv.bg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Персиан Хубанов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