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Gutrfrucht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Dominik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06.06.1990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Waldstraße 263, Lustadt,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+4915735654387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