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Pietrzak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sara.pietrzak4@gmail.com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+48883145076 ,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Pietrzak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2020-02-19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Lena Świątek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2015-02-06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Marianna Świątek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2017-04-13</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2025-12-04</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