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Monica</w:t>
      </w:r>
      <w:r w:rsidR="00594BA5">
        <w:rPr>
          <w:sz w:val="20"/>
          <w:szCs w:val="20"/>
          <w:lang w:val="bg-BG"/>
        </w:rPr>
        <w:t xml:space="preserve"> </w:t>
      </w:r>
      <w:r w:rsidRPr="001D0D09">
        <w:rPr>
          <w:sz w:val="20"/>
          <w:szCs w:val="20"/>
        </w:rPr>
        <w:t>Nicolaescu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+40743236001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Monica.calin@gmail.com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