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Simeon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Nedev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23.9.2007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+359886503314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simtir1717gggr@gmail.com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