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Potrzebowski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towenn1@gmail.com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+48531276917 ,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