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Kurkiewicz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+48606131578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Fryderyk Kurkiewicz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Ryszard Dolata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Igor Staryńszczak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Mikołaj Ostrowski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17.11.2014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Jerzy Szykowny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16.05.2014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