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Diyan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Ivanov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deanvivanov@gmail.com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+359885227109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10.10.1991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