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Izan Luna carmona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47419435J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Jose Heribert Luna Carmona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14/6/2010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Izan Luna carmona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14/12/2025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