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Кузманова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+359894427202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violetakuzmanova807@gmail.com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Смилкова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