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Ahmed Salah</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ahmedsalahcie@gmail.com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+201096055692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05/12/1996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29612052103333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Apt 12, Bldg 157, Beverly Hills, Sheikh Zayed, Giza Sholan 1 B4-0-2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Sholan 1 B4-0-2</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Hoda Ismail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+201222100631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