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Йорданов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+359883312166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petar_jordanov@yahoo.com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Михаил Йорданов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