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Swietochowski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+48660667172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Swietochowski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Dawid Pieciuk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Hubert Dadsi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