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Monika Kostadinova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Kostadinova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+359898404078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monikes@abc.bg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Anna-Maria Kostadinova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