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Chanine</w:t>
      </w:r>
      <w:r w:rsidR="00405CC1">
        <w:t xml:space="preserve"> </w:t>
      </w:r>
      <w:r w:rsidRPr="00405CC1" w:rsidR="00405CC1">
        <w:t>Van der merwe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8605200042081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2023/09/16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