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+359898994264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pepi1201_ilieva@abv.bg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