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Darin  Borisov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13.8.2000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+359879828255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borisovdarin9@gmail.com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