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+359893373131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ivasilev90@yahoo.com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