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Margarida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+351926611101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275217256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marga27@netcabo.pt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1990-391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27/08/1999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Margarida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