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Rosen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Ruev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rruev@abv.bg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+359884639503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14.9.1998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