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Mykhailo Melnykov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+48572355083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Mariia melnykova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Dariusz melnykova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Anhelina Stepaniuk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