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Johan Lienard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+33661424725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